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395"/>
        <w:gridCol w:w="1984"/>
        <w:gridCol w:w="1276"/>
        <w:gridCol w:w="1134"/>
        <w:gridCol w:w="1276"/>
        <w:gridCol w:w="1842"/>
      </w:tblGrid>
      <w:tr w:rsidR="00E11D11" w:rsidRPr="00284215" w:rsidTr="00E11D11">
        <w:tc>
          <w:tcPr>
            <w:tcW w:w="562" w:type="dxa"/>
          </w:tcPr>
          <w:p w:rsidR="00E11D11" w:rsidRPr="00284215" w:rsidRDefault="00E11D11" w:rsidP="00046C98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E11D11" w:rsidRPr="00284215" w:rsidRDefault="00E11D11" w:rsidP="00046C98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4395" w:type="dxa"/>
          </w:tcPr>
          <w:p w:rsidR="00E11D11" w:rsidRPr="00284215" w:rsidRDefault="00E11D11" w:rsidP="00046C98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1984" w:type="dxa"/>
          </w:tcPr>
          <w:p w:rsidR="00E11D11" w:rsidRPr="00284215" w:rsidRDefault="00E11D11" w:rsidP="0062578A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276" w:type="dxa"/>
          </w:tcPr>
          <w:p w:rsidR="00E11D11" w:rsidRPr="00284215" w:rsidRDefault="00E11D11" w:rsidP="0062578A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1134" w:type="dxa"/>
          </w:tcPr>
          <w:p w:rsidR="00E11D11" w:rsidRPr="00284215" w:rsidRDefault="00E11D11" w:rsidP="0062578A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276" w:type="dxa"/>
          </w:tcPr>
          <w:p w:rsidR="00E11D11" w:rsidRPr="00284215" w:rsidRDefault="00E11D11" w:rsidP="00046C98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842" w:type="dxa"/>
          </w:tcPr>
          <w:p w:rsidR="00E11D11" w:rsidRPr="00284215" w:rsidRDefault="00E11D11" w:rsidP="0062578A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E11D11" w:rsidRPr="00284215" w:rsidTr="00E11D11">
        <w:tc>
          <w:tcPr>
            <w:tcW w:w="562" w:type="dxa"/>
          </w:tcPr>
          <w:p w:rsidR="00E11D11" w:rsidRPr="00787024" w:rsidRDefault="00E11D11" w:rsidP="007870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Krzysztof Rynkiewicz</w:t>
            </w:r>
          </w:p>
        </w:tc>
        <w:tc>
          <w:tcPr>
            <w:tcW w:w="4395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Strategia i zarządzanie marką </w:t>
            </w:r>
          </w:p>
        </w:tc>
        <w:tc>
          <w:tcPr>
            <w:tcW w:w="1984" w:type="dxa"/>
          </w:tcPr>
          <w:p w:rsidR="00E11D11" w:rsidRDefault="00E11D11" w:rsidP="00C7561D">
            <w:r w:rsidRPr="00DD2C8E">
              <w:t>komunikacja wizerunkowa</w:t>
            </w:r>
          </w:p>
        </w:tc>
        <w:tc>
          <w:tcPr>
            <w:tcW w:w="1276" w:type="dxa"/>
          </w:tcPr>
          <w:p w:rsidR="00E11D11" w:rsidRDefault="00E11D11" w:rsidP="00C7561D">
            <w:r w:rsidRPr="00176BB9">
              <w:t>stacjonarny</w:t>
            </w:r>
          </w:p>
        </w:tc>
        <w:tc>
          <w:tcPr>
            <w:tcW w:w="1134" w:type="dxa"/>
          </w:tcPr>
          <w:p w:rsidR="00E11D11" w:rsidRDefault="00E11D11" w:rsidP="00C7561D">
            <w:r w:rsidRPr="00BC5A08">
              <w:t xml:space="preserve">II </w:t>
            </w:r>
          </w:p>
        </w:tc>
        <w:tc>
          <w:tcPr>
            <w:tcW w:w="1276" w:type="dxa"/>
          </w:tcPr>
          <w:p w:rsidR="00E11D11" w:rsidRDefault="00E11D11" w:rsidP="00C7561D">
            <w:r w:rsidRPr="001E1E65">
              <w:t xml:space="preserve">I </w:t>
            </w:r>
          </w:p>
        </w:tc>
        <w:tc>
          <w:tcPr>
            <w:tcW w:w="1842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11D11" w:rsidRPr="00284215" w:rsidTr="00E11D11">
        <w:tc>
          <w:tcPr>
            <w:tcW w:w="562" w:type="dxa"/>
          </w:tcPr>
          <w:p w:rsidR="00E11D11" w:rsidRPr="00787024" w:rsidRDefault="00E11D11" w:rsidP="007870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Krzysztof Rynkiewicz</w:t>
            </w:r>
          </w:p>
        </w:tc>
        <w:tc>
          <w:tcPr>
            <w:tcW w:w="4395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Strategia i zarządzanie marką </w:t>
            </w:r>
          </w:p>
        </w:tc>
        <w:tc>
          <w:tcPr>
            <w:tcW w:w="1984" w:type="dxa"/>
          </w:tcPr>
          <w:p w:rsidR="00E11D11" w:rsidRDefault="00E11D11" w:rsidP="00C7561D">
            <w:r w:rsidRPr="00DD2C8E">
              <w:t>komunikacja wizerunkowa</w:t>
            </w:r>
          </w:p>
        </w:tc>
        <w:tc>
          <w:tcPr>
            <w:tcW w:w="1276" w:type="dxa"/>
          </w:tcPr>
          <w:p w:rsidR="00E11D11" w:rsidRDefault="00E11D11" w:rsidP="00C7561D">
            <w:r w:rsidRPr="00176BB9">
              <w:t>stacjonarny</w:t>
            </w:r>
          </w:p>
        </w:tc>
        <w:tc>
          <w:tcPr>
            <w:tcW w:w="1134" w:type="dxa"/>
          </w:tcPr>
          <w:p w:rsidR="00E11D11" w:rsidRDefault="00E11D11" w:rsidP="00C7561D">
            <w:r w:rsidRPr="00BC5A08">
              <w:t xml:space="preserve">II </w:t>
            </w:r>
          </w:p>
        </w:tc>
        <w:tc>
          <w:tcPr>
            <w:tcW w:w="1276" w:type="dxa"/>
          </w:tcPr>
          <w:p w:rsidR="00E11D11" w:rsidRDefault="00E11D11" w:rsidP="00C7561D">
            <w:r w:rsidRPr="001E1E65">
              <w:t xml:space="preserve">I </w:t>
            </w:r>
          </w:p>
        </w:tc>
        <w:tc>
          <w:tcPr>
            <w:tcW w:w="1842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11D11" w:rsidRPr="00284215" w:rsidTr="00E11D11">
        <w:tc>
          <w:tcPr>
            <w:tcW w:w="562" w:type="dxa"/>
          </w:tcPr>
          <w:p w:rsidR="00E11D11" w:rsidRPr="00787024" w:rsidRDefault="00E11D11" w:rsidP="007870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4395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Reklama i komunikowanie marki</w:t>
            </w:r>
          </w:p>
        </w:tc>
        <w:tc>
          <w:tcPr>
            <w:tcW w:w="1984" w:type="dxa"/>
          </w:tcPr>
          <w:p w:rsidR="00E11D11" w:rsidRDefault="00E11D11" w:rsidP="00C7561D">
            <w:r w:rsidRPr="00DD2C8E">
              <w:t>komunikacja wizerunkowa</w:t>
            </w:r>
          </w:p>
        </w:tc>
        <w:tc>
          <w:tcPr>
            <w:tcW w:w="1276" w:type="dxa"/>
          </w:tcPr>
          <w:p w:rsidR="00E11D11" w:rsidRDefault="00E11D11" w:rsidP="00C7561D">
            <w:r w:rsidRPr="00176BB9">
              <w:t>stacjonarny</w:t>
            </w:r>
          </w:p>
        </w:tc>
        <w:tc>
          <w:tcPr>
            <w:tcW w:w="1134" w:type="dxa"/>
          </w:tcPr>
          <w:p w:rsidR="00E11D11" w:rsidRDefault="00E11D11" w:rsidP="00C7561D">
            <w:r w:rsidRPr="00BC5A08">
              <w:t xml:space="preserve">II </w:t>
            </w:r>
          </w:p>
        </w:tc>
        <w:tc>
          <w:tcPr>
            <w:tcW w:w="1276" w:type="dxa"/>
          </w:tcPr>
          <w:p w:rsidR="00E11D11" w:rsidRDefault="00E11D11" w:rsidP="00C7561D">
            <w:r w:rsidRPr="001E1E65">
              <w:t xml:space="preserve">I </w:t>
            </w:r>
          </w:p>
        </w:tc>
        <w:tc>
          <w:tcPr>
            <w:tcW w:w="1842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11D11" w:rsidRPr="00284215" w:rsidTr="00E11D11">
        <w:tc>
          <w:tcPr>
            <w:tcW w:w="562" w:type="dxa"/>
          </w:tcPr>
          <w:p w:rsidR="00E11D11" w:rsidRPr="00787024" w:rsidRDefault="00E11D11" w:rsidP="007870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4395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Reklama i komunikowanie marki</w:t>
            </w:r>
          </w:p>
        </w:tc>
        <w:tc>
          <w:tcPr>
            <w:tcW w:w="1984" w:type="dxa"/>
          </w:tcPr>
          <w:p w:rsidR="00E11D11" w:rsidRDefault="00E11D11" w:rsidP="00C7561D">
            <w:r w:rsidRPr="00DD2C8E">
              <w:t>komunikacja wizerunkowa</w:t>
            </w:r>
          </w:p>
        </w:tc>
        <w:tc>
          <w:tcPr>
            <w:tcW w:w="1276" w:type="dxa"/>
          </w:tcPr>
          <w:p w:rsidR="00E11D11" w:rsidRDefault="00E11D11" w:rsidP="00C7561D">
            <w:r w:rsidRPr="00176BB9">
              <w:t>stacjonarny</w:t>
            </w:r>
          </w:p>
        </w:tc>
        <w:tc>
          <w:tcPr>
            <w:tcW w:w="1134" w:type="dxa"/>
          </w:tcPr>
          <w:p w:rsidR="00E11D11" w:rsidRDefault="00E11D11" w:rsidP="00C7561D">
            <w:r w:rsidRPr="00BC5A08">
              <w:t xml:space="preserve">II </w:t>
            </w:r>
          </w:p>
        </w:tc>
        <w:tc>
          <w:tcPr>
            <w:tcW w:w="1276" w:type="dxa"/>
          </w:tcPr>
          <w:p w:rsidR="00E11D11" w:rsidRDefault="00E11D11" w:rsidP="00C7561D">
            <w:r w:rsidRPr="001E1E65">
              <w:t xml:space="preserve">I </w:t>
            </w:r>
          </w:p>
        </w:tc>
        <w:tc>
          <w:tcPr>
            <w:tcW w:w="1842" w:type="dxa"/>
          </w:tcPr>
          <w:p w:rsidR="00E11D11" w:rsidRPr="00284215" w:rsidRDefault="00E11D11" w:rsidP="002B0A9B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E11D11" w:rsidRPr="00284215" w:rsidTr="00E11D11">
        <w:tc>
          <w:tcPr>
            <w:tcW w:w="562" w:type="dxa"/>
          </w:tcPr>
          <w:p w:rsidR="00E11D11" w:rsidRPr="00787024" w:rsidRDefault="00E11D11" w:rsidP="007870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Krzysztof Moszczyński</w:t>
            </w:r>
          </w:p>
        </w:tc>
        <w:tc>
          <w:tcPr>
            <w:tcW w:w="4395" w:type="dxa"/>
          </w:tcPr>
          <w:p w:rsidR="00E11D11" w:rsidRPr="00284215" w:rsidRDefault="00E11D11" w:rsidP="00C756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Web design</w:t>
            </w:r>
          </w:p>
        </w:tc>
        <w:tc>
          <w:tcPr>
            <w:tcW w:w="1984" w:type="dxa"/>
          </w:tcPr>
          <w:p w:rsidR="00E11D11" w:rsidRDefault="00E11D11" w:rsidP="00C7561D">
            <w:r w:rsidRPr="00DD2C8E">
              <w:t>komunikacja wizerunkowa</w:t>
            </w:r>
          </w:p>
        </w:tc>
        <w:tc>
          <w:tcPr>
            <w:tcW w:w="1276" w:type="dxa"/>
          </w:tcPr>
          <w:p w:rsidR="00E11D11" w:rsidRDefault="00E11D11" w:rsidP="00C7561D">
            <w:r w:rsidRPr="00176BB9">
              <w:t>stacjonarny</w:t>
            </w:r>
          </w:p>
        </w:tc>
        <w:tc>
          <w:tcPr>
            <w:tcW w:w="1134" w:type="dxa"/>
          </w:tcPr>
          <w:p w:rsidR="00E11D11" w:rsidRDefault="00E11D11" w:rsidP="00C7561D">
            <w:r w:rsidRPr="00BC5A08">
              <w:t xml:space="preserve">II </w:t>
            </w:r>
          </w:p>
        </w:tc>
        <w:tc>
          <w:tcPr>
            <w:tcW w:w="1276" w:type="dxa"/>
          </w:tcPr>
          <w:p w:rsidR="00E11D11" w:rsidRDefault="00E11D11" w:rsidP="00C7561D">
            <w:r w:rsidRPr="001E1E65">
              <w:t xml:space="preserve">I </w:t>
            </w:r>
          </w:p>
        </w:tc>
        <w:tc>
          <w:tcPr>
            <w:tcW w:w="1842" w:type="dxa"/>
          </w:tcPr>
          <w:p w:rsidR="00E11D11" w:rsidRPr="00284215" w:rsidRDefault="00E11D11" w:rsidP="002B0A9B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Krzysztof Moszczyński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Web design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Kamil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Olender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Naming</w:t>
            </w:r>
            <w:proofErr w:type="spellEnd"/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Szymon Sikorski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Komunikacja internetowa i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media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F8129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Sylwia Dec-Pustelnik</w:t>
            </w:r>
          </w:p>
        </w:tc>
        <w:tc>
          <w:tcPr>
            <w:tcW w:w="4395" w:type="dxa"/>
          </w:tcPr>
          <w:p w:rsidR="001C303E" w:rsidRPr="00F8129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Komunikowanie interkulturowe</w:t>
            </w:r>
          </w:p>
        </w:tc>
        <w:tc>
          <w:tcPr>
            <w:tcW w:w="1984" w:type="dxa"/>
          </w:tcPr>
          <w:p w:rsidR="001C303E" w:rsidRPr="00F81291" w:rsidRDefault="001C303E" w:rsidP="001C3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Komunikacja wizerunkowa</w:t>
            </w:r>
            <w:r w:rsidRPr="00F8129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C303E" w:rsidRPr="00F8129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9B55A9">
              <w:t>II</w:t>
            </w:r>
          </w:p>
        </w:tc>
        <w:tc>
          <w:tcPr>
            <w:tcW w:w="1276" w:type="dxa"/>
          </w:tcPr>
          <w:p w:rsidR="001C303E" w:rsidRPr="00F8129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842" w:type="dxa"/>
          </w:tcPr>
          <w:p w:rsidR="001C303E" w:rsidRPr="00F8129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F81291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Zofia Nauka 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Zarządzanie kampanią i planowanie mediów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Annette</w:t>
            </w:r>
            <w:proofErr w:type="spellEnd"/>
            <w:r w:rsidRPr="0028421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Siemes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Komunikacja interkulturowa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Annette</w:t>
            </w:r>
            <w:proofErr w:type="spellEnd"/>
            <w:r w:rsidRPr="0028421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Siemes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Komunikacja interkulturowa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Annette</w:t>
            </w:r>
            <w:proofErr w:type="spellEnd"/>
            <w:r w:rsidRPr="0028421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Siemes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Transformation</w:t>
            </w:r>
            <w:proofErr w:type="spellEnd"/>
            <w:r w:rsidRPr="00284215">
              <w:rPr>
                <w:rFonts w:asciiTheme="minorHAnsi" w:hAnsiTheme="minorHAnsi" w:cstheme="minorHAnsi"/>
                <w:sz w:val="20"/>
              </w:rPr>
              <w:t xml:space="preserve"> Design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Annette</w:t>
            </w:r>
            <w:proofErr w:type="spellEnd"/>
            <w:r w:rsidRPr="0028421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Siemes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Transformation</w:t>
            </w:r>
            <w:proofErr w:type="spellEnd"/>
            <w:r w:rsidRPr="00284215">
              <w:rPr>
                <w:rFonts w:asciiTheme="minorHAnsi" w:hAnsiTheme="minorHAnsi" w:cstheme="minorHAnsi"/>
                <w:sz w:val="20"/>
              </w:rPr>
              <w:t xml:space="preserve"> Design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Annette</w:t>
            </w:r>
            <w:proofErr w:type="spellEnd"/>
            <w:r w:rsidRPr="00284215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284215">
              <w:rPr>
                <w:rFonts w:asciiTheme="minorHAnsi" w:hAnsiTheme="minorHAnsi" w:cstheme="minorHAnsi"/>
                <w:sz w:val="20"/>
              </w:rPr>
              <w:t>Siemes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Dyskursy wizualne (opcja)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Michael Fleischer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Seminarium</w:t>
            </w:r>
            <w:r>
              <w:rPr>
                <w:rFonts w:asciiTheme="minorHAnsi" w:hAnsiTheme="minorHAnsi" w:cstheme="minorHAnsi"/>
                <w:sz w:val="20"/>
              </w:rPr>
              <w:t xml:space="preserve"> magisterskie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Marek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Bratuń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Seminarium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magisterskie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DD2C8E" w:rsidRDefault="001C303E" w:rsidP="001C303E">
            <w:r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176BB9" w:rsidRDefault="001C303E" w:rsidP="001C303E">
            <w: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BC5A08" w:rsidRDefault="001C303E" w:rsidP="001C303E"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6064B5" w:rsidRDefault="001C303E" w:rsidP="001C303E">
            <w: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Pielużek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Information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Pielużek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Information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Pielużek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Information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Pielużek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Information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Marcin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Pielużek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Information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Dyksik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Kampanie społeczne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1C303E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Calibri"/>
                <w:sz w:val="20"/>
                <w:szCs w:val="20"/>
              </w:rPr>
              <w:t>Bratuń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 w:rsidRPr="009D1D2A">
              <w:rPr>
                <w:rFonts w:cs="Calibri"/>
                <w:sz w:val="20"/>
                <w:szCs w:val="20"/>
              </w:rPr>
              <w:t>Filozofia współczesna</w:t>
            </w:r>
          </w:p>
        </w:tc>
        <w:tc>
          <w:tcPr>
            <w:tcW w:w="1984" w:type="dxa"/>
            <w:shd w:val="clear" w:color="auto" w:fill="auto"/>
          </w:tcPr>
          <w:p w:rsidR="001C303E" w:rsidRPr="00810D89" w:rsidRDefault="001C303E" w:rsidP="001C303E">
            <w:r>
              <w:t>komunikacja wizerunkowa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stacjonarne</w:t>
            </w:r>
          </w:p>
        </w:tc>
        <w:tc>
          <w:tcPr>
            <w:tcW w:w="1134" w:type="dxa"/>
            <w:shd w:val="clear" w:color="auto" w:fill="auto"/>
          </w:tcPr>
          <w:p w:rsidR="001C303E" w:rsidRPr="00810D89" w:rsidRDefault="001C303E" w:rsidP="001C303E"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I</w:t>
            </w:r>
          </w:p>
        </w:tc>
        <w:tc>
          <w:tcPr>
            <w:tcW w:w="1842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1C303E" w:rsidRPr="00284215" w:rsidTr="001C303E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Calibri"/>
                <w:sz w:val="20"/>
                <w:szCs w:val="20"/>
              </w:rPr>
              <w:t>Bratuń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 w:rsidRPr="009D1D2A">
              <w:rPr>
                <w:rFonts w:cs="Calibri"/>
                <w:sz w:val="20"/>
                <w:szCs w:val="20"/>
              </w:rPr>
              <w:t>Filozofia współczesna</w:t>
            </w:r>
          </w:p>
        </w:tc>
        <w:tc>
          <w:tcPr>
            <w:tcW w:w="1984" w:type="dxa"/>
            <w:shd w:val="clear" w:color="auto" w:fill="auto"/>
          </w:tcPr>
          <w:p w:rsidR="001C303E" w:rsidRPr="00810D89" w:rsidRDefault="001C303E" w:rsidP="001C303E">
            <w:r>
              <w:t>komunikacja wizerunkowa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stacjonarne</w:t>
            </w:r>
          </w:p>
        </w:tc>
        <w:tc>
          <w:tcPr>
            <w:tcW w:w="1134" w:type="dxa"/>
            <w:shd w:val="clear" w:color="auto" w:fill="auto"/>
          </w:tcPr>
          <w:p w:rsidR="001C303E" w:rsidRPr="00810D89" w:rsidRDefault="001C303E" w:rsidP="001C303E"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I</w:t>
            </w:r>
          </w:p>
        </w:tc>
        <w:tc>
          <w:tcPr>
            <w:tcW w:w="1842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1C303E" w:rsidRPr="00284215" w:rsidTr="001C303E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Calibri"/>
                <w:sz w:val="20"/>
                <w:szCs w:val="20"/>
              </w:rPr>
              <w:t>Bratuń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 w:rsidRPr="009D1D2A">
              <w:rPr>
                <w:rFonts w:cs="Calibri"/>
                <w:sz w:val="20"/>
                <w:szCs w:val="20"/>
              </w:rPr>
              <w:t>Filozofia współczesna</w:t>
            </w:r>
          </w:p>
        </w:tc>
        <w:tc>
          <w:tcPr>
            <w:tcW w:w="1984" w:type="dxa"/>
            <w:shd w:val="clear" w:color="auto" w:fill="auto"/>
          </w:tcPr>
          <w:p w:rsidR="001C303E" w:rsidRPr="00810D89" w:rsidRDefault="001C303E" w:rsidP="001C303E">
            <w:r>
              <w:t>komunikacja wizerunkowa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stacjonarne</w:t>
            </w:r>
          </w:p>
        </w:tc>
        <w:tc>
          <w:tcPr>
            <w:tcW w:w="1134" w:type="dxa"/>
            <w:shd w:val="clear" w:color="auto" w:fill="auto"/>
          </w:tcPr>
          <w:p w:rsidR="001C303E" w:rsidRPr="00810D89" w:rsidRDefault="001C303E" w:rsidP="001C303E"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I</w:t>
            </w:r>
          </w:p>
        </w:tc>
        <w:tc>
          <w:tcPr>
            <w:tcW w:w="1842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1C303E" w:rsidRPr="00284215" w:rsidTr="001C303E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Calibri"/>
                <w:sz w:val="20"/>
                <w:szCs w:val="20"/>
              </w:rPr>
              <w:t>Bratuń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 w:rsidRPr="009D1D2A">
              <w:rPr>
                <w:rFonts w:cs="Calibri"/>
                <w:sz w:val="20"/>
                <w:szCs w:val="20"/>
              </w:rPr>
              <w:t>Filozofia współczesna</w:t>
            </w:r>
          </w:p>
        </w:tc>
        <w:tc>
          <w:tcPr>
            <w:tcW w:w="1984" w:type="dxa"/>
            <w:shd w:val="clear" w:color="auto" w:fill="auto"/>
          </w:tcPr>
          <w:p w:rsidR="001C303E" w:rsidRPr="00810D89" w:rsidRDefault="001C303E" w:rsidP="001C303E">
            <w:r>
              <w:t>komunikacja wizerunkowa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niestacjonarne</w:t>
            </w:r>
          </w:p>
        </w:tc>
        <w:tc>
          <w:tcPr>
            <w:tcW w:w="1134" w:type="dxa"/>
            <w:shd w:val="clear" w:color="auto" w:fill="auto"/>
          </w:tcPr>
          <w:p w:rsidR="001C303E" w:rsidRPr="00810D89" w:rsidRDefault="001C303E" w:rsidP="001C303E"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I</w:t>
            </w:r>
          </w:p>
        </w:tc>
        <w:tc>
          <w:tcPr>
            <w:tcW w:w="1842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1C303E" w:rsidRPr="00284215" w:rsidTr="001C303E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cs="Calibri"/>
                <w:sz w:val="20"/>
                <w:szCs w:val="20"/>
              </w:rPr>
              <w:t>Bratuń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 w:rsidRPr="009D1D2A">
              <w:rPr>
                <w:rFonts w:cs="Calibri"/>
                <w:sz w:val="20"/>
                <w:szCs w:val="20"/>
              </w:rPr>
              <w:t>Filozofia współczesna</w:t>
            </w:r>
          </w:p>
        </w:tc>
        <w:tc>
          <w:tcPr>
            <w:tcW w:w="1984" w:type="dxa"/>
            <w:shd w:val="clear" w:color="auto" w:fill="auto"/>
          </w:tcPr>
          <w:p w:rsidR="001C303E" w:rsidRPr="00810D89" w:rsidRDefault="001C303E" w:rsidP="001C303E">
            <w:r>
              <w:t>komunikacja wizerunkowa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niestacjonarne</w:t>
            </w:r>
          </w:p>
        </w:tc>
        <w:tc>
          <w:tcPr>
            <w:tcW w:w="1134" w:type="dxa"/>
            <w:shd w:val="clear" w:color="auto" w:fill="auto"/>
          </w:tcPr>
          <w:p w:rsidR="001C303E" w:rsidRPr="00810D89" w:rsidRDefault="001C303E" w:rsidP="001C303E">
            <w:r>
              <w:t>II</w:t>
            </w:r>
          </w:p>
        </w:tc>
        <w:tc>
          <w:tcPr>
            <w:tcW w:w="1276" w:type="dxa"/>
            <w:shd w:val="clear" w:color="auto" w:fill="auto"/>
          </w:tcPr>
          <w:p w:rsidR="001C303E" w:rsidRPr="00810D89" w:rsidRDefault="001C303E" w:rsidP="001C303E">
            <w:r>
              <w:t>I</w:t>
            </w:r>
          </w:p>
        </w:tc>
        <w:tc>
          <w:tcPr>
            <w:tcW w:w="1842" w:type="dxa"/>
            <w:shd w:val="clear" w:color="auto" w:fill="auto"/>
          </w:tcPr>
          <w:p w:rsidR="001C303E" w:rsidRPr="00810D89" w:rsidRDefault="001C303E" w:rsidP="001C303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Szymon Nowak -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Mieszkiełło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Web Design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Szymon Nowak -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Mieszkiełło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Web Design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Szymon Nowak -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Mieszkiełło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Responsive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Web Design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Grech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Seminarium </w:t>
            </w:r>
            <w:r>
              <w:rPr>
                <w:rFonts w:cstheme="minorHAnsi"/>
                <w:sz w:val="20"/>
                <w:szCs w:val="20"/>
              </w:rPr>
              <w:t>magisterskie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 w:rsidRPr="00284215">
              <w:rPr>
                <w:rFonts w:eastAsia="Verdana" w:cstheme="minorHAnsi"/>
                <w:sz w:val="20"/>
                <w:szCs w:val="20"/>
              </w:rPr>
              <w:t xml:space="preserve">Klaudia </w:t>
            </w:r>
            <w:proofErr w:type="spellStart"/>
            <w:r w:rsidRPr="00284215">
              <w:rPr>
                <w:rFonts w:eastAsia="Verdana" w:cstheme="minorHAnsi"/>
                <w:sz w:val="20"/>
                <w:szCs w:val="20"/>
              </w:rPr>
              <w:t>Bracisiewicz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 w:rsidRPr="00284215">
              <w:rPr>
                <w:rFonts w:eastAsia="Verdana" w:cstheme="minorHAnsi"/>
                <w:sz w:val="20"/>
                <w:szCs w:val="20"/>
              </w:rPr>
              <w:t>Planowanie strategiczne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 w:rsidRPr="00284215">
              <w:rPr>
                <w:rFonts w:eastAsia="Verdana" w:cstheme="minorHAnsi"/>
                <w:sz w:val="20"/>
                <w:szCs w:val="20"/>
              </w:rPr>
              <w:t xml:space="preserve">Klaudia </w:t>
            </w:r>
            <w:proofErr w:type="spellStart"/>
            <w:r w:rsidRPr="00284215">
              <w:rPr>
                <w:rFonts w:eastAsia="Verdana" w:cstheme="minorHAnsi"/>
                <w:sz w:val="20"/>
                <w:szCs w:val="20"/>
              </w:rPr>
              <w:t>Bracisiewicz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 w:rsidRPr="00284215">
              <w:rPr>
                <w:rFonts w:eastAsia="Verdana" w:cstheme="minorHAnsi"/>
                <w:sz w:val="20"/>
                <w:szCs w:val="20"/>
              </w:rPr>
              <w:t>Planowanie strategiczne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1E1E65">
              <w:t xml:space="preserve">I 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Klaudia Żmuda</w:t>
            </w:r>
          </w:p>
        </w:tc>
        <w:tc>
          <w:tcPr>
            <w:tcW w:w="4395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Mapowanie procesów komunikacyjnych</w:t>
            </w:r>
          </w:p>
        </w:tc>
        <w:tc>
          <w:tcPr>
            <w:tcW w:w="1984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komunikacja wizerunkowa</w:t>
            </w:r>
          </w:p>
        </w:tc>
        <w:tc>
          <w:tcPr>
            <w:tcW w:w="1276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276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2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 xml:space="preserve">Iwona </w:t>
            </w:r>
            <w:proofErr w:type="spellStart"/>
            <w:r w:rsidRPr="00BF34BB">
              <w:rPr>
                <w:rFonts w:cstheme="minorHAnsi"/>
                <w:sz w:val="20"/>
                <w:szCs w:val="20"/>
              </w:rPr>
              <w:t>Haba</w:t>
            </w:r>
            <w:proofErr w:type="spellEnd"/>
          </w:p>
        </w:tc>
        <w:tc>
          <w:tcPr>
            <w:tcW w:w="4395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Negocjacje</w:t>
            </w:r>
          </w:p>
        </w:tc>
        <w:tc>
          <w:tcPr>
            <w:tcW w:w="1984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komunikacja wizerunkowa</w:t>
            </w:r>
          </w:p>
        </w:tc>
        <w:tc>
          <w:tcPr>
            <w:tcW w:w="1276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2" w:type="dxa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BF34BB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BF34BB">
              <w:rPr>
                <w:rFonts w:cstheme="minorHAnsi"/>
                <w:sz w:val="20"/>
                <w:szCs w:val="20"/>
              </w:rPr>
              <w:t>Grech</w:t>
            </w:r>
            <w:proofErr w:type="spellEnd"/>
            <w:r w:rsidRPr="00BF34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BF34BB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Trening uważności w komunikacji (opcja)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BF34BB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BF34BB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BF34B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Michał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Grech</w:t>
            </w:r>
            <w:proofErr w:type="spellEnd"/>
            <w:r w:rsidRPr="0028421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Seminarium </w:t>
            </w:r>
            <w:r>
              <w:rPr>
                <w:rFonts w:cstheme="minorHAnsi"/>
                <w:sz w:val="20"/>
                <w:szCs w:val="20"/>
              </w:rPr>
              <w:t>magisterskie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spacing w:line="100" w:lineRule="atLeast"/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Katarzyna Płoszaj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 xml:space="preserve">UX </w:t>
            </w:r>
            <w:proofErr w:type="spellStart"/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writing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Katarzyna Płoszaj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P</w:t>
            </w: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rojekt specjalnościowy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Katarzyna Płoszaj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P</w:t>
            </w: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rojekt specjalnościowy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Arial Unicode MS" w:cstheme="minorHAnsi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Agnieszka</w:t>
            </w:r>
          </w:p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Poznańska</w:t>
            </w:r>
          </w:p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</w:p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Agnieszka</w:t>
            </w:r>
          </w:p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Poznańska</w:t>
            </w:r>
          </w:p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</w:p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bookmarkEnd w:id="0"/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Stefan Augustyn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Zarządzanie kryzysem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Michał Jakubowicz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Krótkie formy filmowe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Michał Jakubowicz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Krótkie formy filmowe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8 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Michał Jakubowicz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Fotografia wizerunkowa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Zbigniew Chmielewski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Narzędzia komunikacji marketingowej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Leszek Zawadzki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User </w:t>
            </w:r>
            <w:proofErr w:type="spellStart"/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experience</w:t>
            </w:r>
            <w:proofErr w:type="spellEnd"/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design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Alina </w:t>
            </w:r>
            <w:proofErr w:type="spellStart"/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Prelicz</w:t>
            </w:r>
            <w:proofErr w:type="spellEnd"/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-Zawadzka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User </w:t>
            </w:r>
            <w:proofErr w:type="spellStart"/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experience</w:t>
            </w:r>
            <w:proofErr w:type="spellEnd"/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design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 w:rsidRPr="00284215">
              <w:rPr>
                <w:rFonts w:eastAsia="Verdana" w:cstheme="minorHAnsi"/>
                <w:sz w:val="20"/>
                <w:szCs w:val="20"/>
              </w:rPr>
              <w:t xml:space="preserve">Klaudia </w:t>
            </w:r>
            <w:proofErr w:type="spellStart"/>
            <w:r w:rsidRPr="00284215">
              <w:rPr>
                <w:rFonts w:eastAsia="Verdana" w:cstheme="minorHAnsi"/>
                <w:sz w:val="20"/>
                <w:szCs w:val="20"/>
              </w:rPr>
              <w:t>Bracisiewicz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 w:rsidRPr="00284215">
              <w:rPr>
                <w:rFonts w:eastAsia="Verdana" w:cstheme="minorHAnsi"/>
                <w:sz w:val="20"/>
                <w:szCs w:val="20"/>
              </w:rPr>
              <w:t>Kampanie reklamowe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Krzysztof Rynkiewicz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Projekty e-commerce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Płuchowska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Projekt specjalnościowy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Waldemar</w:t>
            </w:r>
            <w:proofErr w:type="spellEnd"/>
            <w:r w:rsidRPr="00284215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284215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Bojakowski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Design </w:t>
            </w:r>
            <w:proofErr w:type="spellStart"/>
            <w:r w:rsidRPr="00284215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Marek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Bratuń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Seminarium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magisterskie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DD2C8E" w:rsidRDefault="001C303E" w:rsidP="001C303E">
            <w:r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176BB9" w:rsidRDefault="001C303E" w:rsidP="001C303E">
            <w:r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BC5A08" w:rsidRDefault="001C303E" w:rsidP="001C303E">
            <w: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6064B5" w:rsidRDefault="001C303E" w:rsidP="001C303E">
            <w:r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cstheme="minorHAnsi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Szymon Sikorski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Styltabeli2"/>
              <w:tabs>
                <w:tab w:val="left" w:pos="720"/>
                <w:tab w:val="left" w:pos="1440"/>
              </w:tabs>
              <w:rPr>
                <w:rFonts w:asciiTheme="minorHAnsi" w:hAnsiTheme="minorHAnsi" w:cstheme="minorHAnsi"/>
              </w:rPr>
            </w:pPr>
            <w:r w:rsidRPr="00284215">
              <w:rPr>
                <w:rFonts w:asciiTheme="minorHAnsi" w:hAnsiTheme="minorHAnsi" w:cstheme="minorHAnsi"/>
              </w:rPr>
              <w:t>Zarządzanie zespołem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eastAsia="Calibri" w:cstheme="minorHAnsi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Michał Grala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Marketing relacyjny 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Dawid Szkoła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Dawid Szkoła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84215"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1C303E" w:rsidRPr="00284215" w:rsidTr="00E11D11">
        <w:trPr>
          <w:trHeight w:val="386"/>
        </w:trPr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Projekt specjalnościowy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rPr>
          <w:trHeight w:val="408"/>
        </w:trPr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284215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284215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4395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284215">
              <w:rPr>
                <w:rFonts w:cstheme="minorHAnsi"/>
                <w:sz w:val="20"/>
                <w:szCs w:val="20"/>
              </w:rPr>
              <w:t>Projekt specjalnościowy</w:t>
            </w:r>
          </w:p>
        </w:tc>
        <w:tc>
          <w:tcPr>
            <w:tcW w:w="1984" w:type="dxa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</w:tcPr>
          <w:p w:rsidR="001C303E" w:rsidRPr="00284215" w:rsidRDefault="001C303E" w:rsidP="001C30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1C303E" w:rsidRPr="00284215" w:rsidTr="00E11D11">
        <w:trPr>
          <w:trHeight w:val="714"/>
        </w:trPr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Michael Fleischer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Seminarium</w:t>
            </w:r>
            <w:r>
              <w:rPr>
                <w:rFonts w:asciiTheme="minorHAnsi" w:hAnsiTheme="minorHAnsi" w:cstheme="minorHAnsi"/>
                <w:sz w:val="20"/>
              </w:rPr>
              <w:t xml:space="preserve"> magisterskie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DD2C8E">
              <w:t>komunikacja wizerunkowa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176BB9">
              <w:t>stacjonarny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BC5A08">
              <w:t xml:space="preserve">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Default="001C303E" w:rsidP="001C303E">
            <w:r w:rsidRPr="006064B5">
              <w:t>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03E" w:rsidRPr="00284215" w:rsidRDefault="001C303E" w:rsidP="001C303E">
            <w:pPr>
              <w:pStyle w:val="Tabela-Siatka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rPr>
                <w:rFonts w:asciiTheme="minorHAnsi" w:hAnsiTheme="minorHAnsi" w:cstheme="minorHAnsi"/>
                <w:sz w:val="20"/>
              </w:rPr>
            </w:pPr>
            <w:r w:rsidRPr="00284215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1C303E" w:rsidRPr="00284215" w:rsidTr="00E11D11">
        <w:trPr>
          <w:trHeight w:val="1279"/>
        </w:trPr>
        <w:tc>
          <w:tcPr>
            <w:tcW w:w="562" w:type="dxa"/>
          </w:tcPr>
          <w:p w:rsidR="001C303E" w:rsidRPr="00787024" w:rsidRDefault="001C303E" w:rsidP="001C303E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03E" w:rsidRPr="00E4748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Ewa Eron-Gorzała</w:t>
            </w:r>
          </w:p>
        </w:tc>
        <w:tc>
          <w:tcPr>
            <w:tcW w:w="4395" w:type="dxa"/>
          </w:tcPr>
          <w:p w:rsidR="001C303E" w:rsidRPr="00E4748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Badania w PR</w:t>
            </w:r>
          </w:p>
        </w:tc>
        <w:tc>
          <w:tcPr>
            <w:tcW w:w="1984" w:type="dxa"/>
          </w:tcPr>
          <w:p w:rsidR="001C303E" w:rsidRPr="00E4748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komunikacja wizerunkowa</w:t>
            </w:r>
          </w:p>
        </w:tc>
        <w:tc>
          <w:tcPr>
            <w:tcW w:w="1276" w:type="dxa"/>
          </w:tcPr>
          <w:p w:rsidR="001C303E" w:rsidRPr="00E4748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stacjonarne</w:t>
            </w:r>
          </w:p>
        </w:tc>
        <w:tc>
          <w:tcPr>
            <w:tcW w:w="1134" w:type="dxa"/>
          </w:tcPr>
          <w:p w:rsidR="001C303E" w:rsidRPr="00E4748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1C303E" w:rsidRPr="00E4748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842" w:type="dxa"/>
          </w:tcPr>
          <w:p w:rsidR="001C303E" w:rsidRPr="00E47481" w:rsidRDefault="001C303E" w:rsidP="001C303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6</w:t>
            </w:r>
          </w:p>
        </w:tc>
      </w:tr>
    </w:tbl>
    <w:p w:rsidR="00561BA8" w:rsidRPr="00284215" w:rsidRDefault="00561BA8" w:rsidP="00284215">
      <w:pPr>
        <w:rPr>
          <w:rFonts w:cstheme="minorHAnsi"/>
          <w:b/>
          <w:sz w:val="20"/>
          <w:szCs w:val="20"/>
        </w:rPr>
      </w:pPr>
    </w:p>
    <w:sectPr w:rsidR="00561BA8" w:rsidRPr="00284215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84" w:rsidRDefault="00EA3884" w:rsidP="00160340">
      <w:pPr>
        <w:spacing w:after="0" w:line="240" w:lineRule="auto"/>
      </w:pPr>
      <w:r>
        <w:separator/>
      </w:r>
    </w:p>
  </w:endnote>
  <w:endnote w:type="continuationSeparator" w:id="0">
    <w:p w:rsidR="00EA3884" w:rsidRDefault="00EA3884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ystem Font Regular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84" w:rsidRDefault="00EA3884" w:rsidP="00160340">
      <w:pPr>
        <w:spacing w:after="0" w:line="240" w:lineRule="auto"/>
      </w:pPr>
      <w:r>
        <w:separator/>
      </w:r>
    </w:p>
  </w:footnote>
  <w:footnote w:type="continuationSeparator" w:id="0">
    <w:p w:rsidR="00EA3884" w:rsidRDefault="00EA3884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03E" w:rsidRPr="00284215" w:rsidRDefault="001C303E">
    <w:pPr>
      <w:pStyle w:val="Nagwek"/>
      <w:rPr>
        <w:b/>
      </w:rPr>
    </w:pPr>
    <w:r w:rsidRPr="00284215">
      <w:rPr>
        <w:b/>
      </w:rPr>
      <w:t>Zajęcia dla studentów Instytutu Dziennikarstwa i Komunikacji Społecznej prowadzone zdalnie w okresie od 18.03.2020 r. do 14.04.2020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36B"/>
    <w:multiLevelType w:val="hybridMultilevel"/>
    <w:tmpl w:val="FD7AEEF6"/>
    <w:lvl w:ilvl="0" w:tplc="0906A09E">
      <w:start w:val="1"/>
      <w:numFmt w:val="bullet"/>
      <w:lvlText w:val="-"/>
      <w:lvlJc w:val="left"/>
      <w:pPr>
        <w:ind w:left="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C6DCA">
      <w:start w:val="1"/>
      <w:numFmt w:val="bullet"/>
      <w:lvlText w:val="-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D23AE4">
      <w:start w:val="1"/>
      <w:numFmt w:val="bullet"/>
      <w:lvlText w:val="-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8E9D0">
      <w:start w:val="1"/>
      <w:numFmt w:val="bullet"/>
      <w:lvlText w:val="-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E6EF6">
      <w:start w:val="1"/>
      <w:numFmt w:val="bullet"/>
      <w:lvlText w:val="-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2F528">
      <w:start w:val="1"/>
      <w:numFmt w:val="bullet"/>
      <w:lvlText w:val="-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5C8B72">
      <w:start w:val="1"/>
      <w:numFmt w:val="bullet"/>
      <w:lvlText w:val="-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C64D6">
      <w:start w:val="1"/>
      <w:numFmt w:val="bullet"/>
      <w:lvlText w:val="-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C2784">
      <w:start w:val="1"/>
      <w:numFmt w:val="bullet"/>
      <w:lvlText w:val="-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C11EDF"/>
    <w:multiLevelType w:val="hybridMultilevel"/>
    <w:tmpl w:val="24AE7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774FE"/>
    <w:multiLevelType w:val="hybridMultilevel"/>
    <w:tmpl w:val="2766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2814"/>
    <w:multiLevelType w:val="hybridMultilevel"/>
    <w:tmpl w:val="849489BC"/>
    <w:lvl w:ilvl="0" w:tplc="5E96FA82">
      <w:start w:val="1"/>
      <w:numFmt w:val="bullet"/>
      <w:lvlText w:val="-"/>
      <w:lvlJc w:val="left"/>
      <w:pPr>
        <w:ind w:left="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8FFF2">
      <w:start w:val="1"/>
      <w:numFmt w:val="bullet"/>
      <w:lvlText w:val="-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AD93A">
      <w:start w:val="1"/>
      <w:numFmt w:val="bullet"/>
      <w:lvlText w:val="-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CC234">
      <w:start w:val="1"/>
      <w:numFmt w:val="bullet"/>
      <w:lvlText w:val="-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E84D0">
      <w:start w:val="1"/>
      <w:numFmt w:val="bullet"/>
      <w:lvlText w:val="-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CE3774">
      <w:start w:val="1"/>
      <w:numFmt w:val="bullet"/>
      <w:lvlText w:val="-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B6AAE2">
      <w:start w:val="1"/>
      <w:numFmt w:val="bullet"/>
      <w:lvlText w:val="-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4664BC">
      <w:start w:val="1"/>
      <w:numFmt w:val="bullet"/>
      <w:lvlText w:val="-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442E8">
      <w:start w:val="1"/>
      <w:numFmt w:val="bullet"/>
      <w:lvlText w:val="-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1E51D0"/>
    <w:multiLevelType w:val="hybridMultilevel"/>
    <w:tmpl w:val="AE405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6C98"/>
    <w:rsid w:val="000803FF"/>
    <w:rsid w:val="000A565D"/>
    <w:rsid w:val="000B1104"/>
    <w:rsid w:val="0010318E"/>
    <w:rsid w:val="00160340"/>
    <w:rsid w:val="001A049C"/>
    <w:rsid w:val="001C303E"/>
    <w:rsid w:val="00243145"/>
    <w:rsid w:val="00284215"/>
    <w:rsid w:val="002B0A9B"/>
    <w:rsid w:val="002C7FB0"/>
    <w:rsid w:val="002E4A77"/>
    <w:rsid w:val="00337D7F"/>
    <w:rsid w:val="0036776C"/>
    <w:rsid w:val="003E0CD5"/>
    <w:rsid w:val="004364D9"/>
    <w:rsid w:val="004B03AF"/>
    <w:rsid w:val="004B2405"/>
    <w:rsid w:val="0050287A"/>
    <w:rsid w:val="00522B13"/>
    <w:rsid w:val="00542995"/>
    <w:rsid w:val="00561BA8"/>
    <w:rsid w:val="0056748F"/>
    <w:rsid w:val="00585D0A"/>
    <w:rsid w:val="00587D89"/>
    <w:rsid w:val="005D0C40"/>
    <w:rsid w:val="0062578A"/>
    <w:rsid w:val="006505A7"/>
    <w:rsid w:val="0069242C"/>
    <w:rsid w:val="0071032B"/>
    <w:rsid w:val="007154ED"/>
    <w:rsid w:val="00745EB4"/>
    <w:rsid w:val="00787024"/>
    <w:rsid w:val="0079445B"/>
    <w:rsid w:val="007E76D9"/>
    <w:rsid w:val="008075F6"/>
    <w:rsid w:val="00864291"/>
    <w:rsid w:val="00894DAD"/>
    <w:rsid w:val="00992782"/>
    <w:rsid w:val="009959EA"/>
    <w:rsid w:val="009A48A8"/>
    <w:rsid w:val="00A23D33"/>
    <w:rsid w:val="00A30A85"/>
    <w:rsid w:val="00A95C37"/>
    <w:rsid w:val="00B41861"/>
    <w:rsid w:val="00B67708"/>
    <w:rsid w:val="00BB009A"/>
    <w:rsid w:val="00BF34BB"/>
    <w:rsid w:val="00C11315"/>
    <w:rsid w:val="00C7561D"/>
    <w:rsid w:val="00C96628"/>
    <w:rsid w:val="00D515B3"/>
    <w:rsid w:val="00D9622C"/>
    <w:rsid w:val="00DB5039"/>
    <w:rsid w:val="00E11D11"/>
    <w:rsid w:val="00EA3884"/>
    <w:rsid w:val="00F874F3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yltabeli2">
    <w:name w:val="Styl tabeli 2"/>
    <w:rsid w:val="005429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a-Siatka1">
    <w:name w:val="Tabela - Siatka1"/>
    <w:rsid w:val="00585D0A"/>
    <w:pPr>
      <w:spacing w:after="0" w:line="240" w:lineRule="auto"/>
    </w:pPr>
    <w:rPr>
      <w:rFonts w:ascii="System Font Regular" w:eastAsia="ヒラギノ角ゴ Pro W3" w:hAnsi="System Font Regular" w:cs="Times New Roman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5C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338C-AEE5-4C2B-95C8-00668E96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17</cp:revision>
  <dcterms:created xsi:type="dcterms:W3CDTF">2020-03-11T19:01:00Z</dcterms:created>
  <dcterms:modified xsi:type="dcterms:W3CDTF">2020-03-19T19:32:00Z</dcterms:modified>
</cp:coreProperties>
</file>